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F42F" w14:textId="611352ED" w:rsidR="00FE5CCB" w:rsidRPr="00FE5CCB" w:rsidRDefault="00FE5CCB" w:rsidP="00C0367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pt-BR"/>
        </w:rPr>
      </w:pPr>
      <w:r w:rsidRPr="00FE5CCB">
        <w:rPr>
          <w:rFonts w:eastAsia="Times New Roman" w:cs="Times New Roman"/>
          <w:b/>
          <w:bCs/>
          <w:szCs w:val="24"/>
          <w:lang w:eastAsia="pt-BR"/>
        </w:rPr>
        <w:t>Portaria ME Nº 5570 DE 08/06/2021</w:t>
      </w:r>
    </w:p>
    <w:p w14:paraId="139BCF9D" w14:textId="648EA4AA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i/>
          <w:iCs/>
          <w:szCs w:val="24"/>
          <w:lang w:eastAsia="pt-BR"/>
        </w:rPr>
        <w:t>Estabelece a rotina para restituição ou repasse da Contribuição Sindical Urbana - CSU recolhida indevidamente ou a maior para a Conta Especial Emprego e Salário - CEES e transferida para a Conta Única da União - CTU.</w:t>
      </w:r>
    </w:p>
    <w:p w14:paraId="5B786C50" w14:textId="4C2A8B98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bookmarkStart w:id="0" w:name="ini-legis"/>
      <w:bookmarkEnd w:id="0"/>
      <w:r w:rsidRPr="00C03676">
        <w:rPr>
          <w:rFonts w:eastAsia="Times New Roman" w:cs="Times New Roman"/>
          <w:szCs w:val="24"/>
          <w:lang w:eastAsia="pt-BR"/>
        </w:rPr>
        <w:t>O Ministro de Estado da Economia, no uso da atribuição que lhe confere o inciso II do parágrafo único do art. 87 da Constituição,</w:t>
      </w:r>
    </w:p>
    <w:p w14:paraId="35E00E55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Resolve:</w:t>
      </w:r>
    </w:p>
    <w:p w14:paraId="6F92A17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1º A restituição e o repasse da Contribuição Sindical Urbana - CSU, recolhida indevidamente ou a maior para a Conta Especial Emprego e Salário - CEES e transferida para a Conta Única da União - CTU, serão efetuados conforme o disposto nesta Portaria.</w:t>
      </w:r>
    </w:p>
    <w:p w14:paraId="6749B3E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2º Será devida a restituição ou o repasse de valores relativos a CSU aos requerentes, quando restar comprovado que valores a eles pertencentes foram depositados na CEES e transferida para a CTU em desacordo com os normativos vigentes à data do recolhimento da Guia de Recolhimento de Contribuição Sindical Urbana - GRCSU correspondente.</w:t>
      </w:r>
    </w:p>
    <w:p w14:paraId="1187F5BF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CAPÍTULO I - DA RESTITUIÇÃO DE CONTRIBUIÇÃO SINDICAL RECOLHIDA INDEVIDAMENTE OU A MAIOR PARA A CONTA ESPECIAL EMPREGO E SALÁRIO - CEES</w:t>
      </w:r>
    </w:p>
    <w:p w14:paraId="27EB5CC8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3º Para fins desta Portaria, considera-se legitimado a requerer a restituição de CSU recolhida indevidamente ou a maior para a CEES e repassados à CTU:</w:t>
      </w:r>
    </w:p>
    <w:p w14:paraId="0B53279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o empregador, agente, trabalhador autônomo ou profissional liberal que efetuou o recolhimento da GRCSU, na forma do art. 586 da Consolidação das Leis do Trabalho - CLT, aprovada pelo Decreto-Lei nº 5.452, de 1º de maio de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1943 ;</w:t>
      </w:r>
      <w:proofErr w:type="gramEnd"/>
    </w:p>
    <w:p w14:paraId="1021C763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sindicato de trabalhadores avulsos, em relação ao recolhimento da CSU dos trabalhadores avulsos por ele representados.</w:t>
      </w:r>
    </w:p>
    <w:p w14:paraId="7AEACF0B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Parágrafo único. O empregador que tenha efetuado desconto indevido a título de CSU e o recolhimento do valor respectivo, poderá pleitear sua restituição na forma desta Portaria, desde que comprovado o ressarcimento ao empregado da quantia indevidamente descontada.</w:t>
      </w:r>
    </w:p>
    <w:p w14:paraId="1D15CE09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4º A restituição de valores creditados à CEES e repassados à CTU será devida ao requerente que, comprovadamente:</w:t>
      </w:r>
    </w:p>
    <w:p w14:paraId="688DFE9E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houver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efetivado o recolhimento da GRCSU em valor maior do que o devido;</w:t>
      </w:r>
    </w:p>
    <w:p w14:paraId="2A6DDAF3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houver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efetivado o recolhimento da GRCSU, apesar de ser legalmente isento dessa obrigação; ou</w:t>
      </w:r>
    </w:p>
    <w:p w14:paraId="5375772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lastRenderedPageBreak/>
        <w:t>III - reconhecer erro no enquadramento sindical, quando do preenchimento da GRCSU, com indicação de código de destinatário diverso.</w:t>
      </w:r>
    </w:p>
    <w:p w14:paraId="5C696CC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5º O requerente encaminhará a solicitação à Coordenação-Geral de Registro Sindical da Subsecretaria de Relações do Trabalho da Secretaria de Trabalho da Secretaria Especial de Previdência e Trabalho do Ministério da Economia, expondo os valores que entenda devidos e os respectivos motivos pelos quais solicita a restituição da Contribuição Sindical recolhida indevidamente ou a maior.</w:t>
      </w:r>
    </w:p>
    <w:p w14:paraId="537E3AE6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Parágrafo único. A solicitação será acompanhada dos seguintes documentos:</w:t>
      </w:r>
    </w:p>
    <w:p w14:paraId="2CA65D07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cópia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das GRCSUs referentes aos valores a serem restituídos, com os respectivos comprovantes de pagamentos emitidos pela instituição financeira arrecadadora da CSU, que devem estar legíveis;</w:t>
      </w:r>
    </w:p>
    <w:p w14:paraId="054B965C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dados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bancários do requerente com indicação do banco, agência e número da conta corrente para crédito do valor da restituição, se devido;</w:t>
      </w:r>
    </w:p>
    <w:p w14:paraId="3FD3FF78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III - cópia da última alteração do estatuto ou contrato social da empresa requerente, no caso de pessoa jurídica, ou cópia dos documentos pessoais, no caso de pessoa física;</w:t>
      </w:r>
    </w:p>
    <w:p w14:paraId="42FC7356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IV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procuração e cópia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dos documentos pessoais do outorgado, caso o requerimento seja assinado por procurador;</w:t>
      </w:r>
    </w:p>
    <w:p w14:paraId="69E194C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V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cópia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da folha de pagamento de salário dos empregados a que se refere a GRCSU, relativa ao mês de competência do recolhimento, bem como a relativa ao mês de competência em que se deu o ressarcimento do desconto indevido, quando se tratar de restituição de contribuição sindical laboral, com base no inciso I do art. 4º; e</w:t>
      </w:r>
    </w:p>
    <w:p w14:paraId="0E15EE77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VI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comprovante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de recolhimento de GRCSU preenchida com o enquadramento que entender correto, quando se tratar de restituição baseada no inciso III do art. 4º.</w:t>
      </w:r>
    </w:p>
    <w:p w14:paraId="7A69FFF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6º A Coordenação-Geral de Registro Sindical da Subsecretaria de Relações do Trabalho da Secretaria de Trabalho da Secretaria Especial de Previdência e Trabalho do Ministério da Economia analisará os processos, observando os seguintes critérios:</w:t>
      </w:r>
    </w:p>
    <w:p w14:paraId="4F8E153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regularidade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da documentação; e</w:t>
      </w:r>
    </w:p>
    <w:p w14:paraId="18D13235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identificação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dos valores referentes à arrecadação solicitada e repassados à CEES.</w:t>
      </w:r>
    </w:p>
    <w:p w14:paraId="2C7FD074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Parágrafo único. A Coordenação-Geral de Registro Sindical da Subsecretaria de Relações do Trabalho da Secretaria de Trabalho da Secretaria Especial de Previdência e Trabalho do Ministério da Economia, após a análise, emitirá manifestação técnica sobre a procedência ou não do pedido.</w:t>
      </w:r>
    </w:p>
    <w:p w14:paraId="3E6CCAA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CAPÍTULO II - DO REPASSE DE COTA-PARTE RECOLHIDA INDEVIDAMENTE REQUERIDA POR ENTIDADE SINDICAL</w:t>
      </w:r>
      <w:r w:rsidRPr="00C03676">
        <w:rPr>
          <w:rFonts w:eastAsia="Times New Roman" w:cs="Times New Roman"/>
          <w:szCs w:val="24"/>
          <w:lang w:eastAsia="pt-BR"/>
        </w:rPr>
        <w:br/>
      </w:r>
      <w:r w:rsidRPr="00C03676">
        <w:rPr>
          <w:rFonts w:eastAsia="Times New Roman" w:cs="Times New Roman"/>
          <w:szCs w:val="24"/>
          <w:lang w:eastAsia="pt-BR"/>
        </w:rPr>
        <w:br/>
        <w:t xml:space="preserve">Art. 7º O requerimento de repasse de cota-parte recolhida indevidamente será cabível pela entidade sindical que corresponder ao código de destinatário informado na GRCSU </w:t>
      </w:r>
      <w:r w:rsidRPr="00C03676">
        <w:rPr>
          <w:rFonts w:eastAsia="Times New Roman" w:cs="Times New Roman"/>
          <w:szCs w:val="24"/>
          <w:lang w:eastAsia="pt-BR"/>
        </w:rPr>
        <w:lastRenderedPageBreak/>
        <w:t xml:space="preserve">respectiva, ou pela entidade a que ela seja filiada à época do recolhimento, quando a distribuição dos valores da CSU ocorrer em desacordo com o art. 589 da CLT, aprovada pelo Decreto-Lei nº 5.452, de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1943 .</w:t>
      </w:r>
      <w:proofErr w:type="gramEnd"/>
    </w:p>
    <w:p w14:paraId="6EA6702E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Parágrafo único. O reconhecimento do direito creditório da entidade sindical requerente obedecerá ao critério de filiação à época do efetivo pagamento da CSU, nos termos do § 1º do art. 5º da Portaria nº 488, de 23 de novembro de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2005 ,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do extinto Ministério do Trabalho e Emprego.</w:t>
      </w:r>
    </w:p>
    <w:p w14:paraId="022A91EC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8º A entidade sindical encaminhará requerimento subscrito por seu representante legal à Coordenação-Geral de Registro Sindical da Subsecretaria de Relações do Trabalho da Secretaria de Trabalho da Secretaria Especial de Previdência e Trabalho do Ministério da Economia, expondo os valores que entenda devidos e os respectivos motivos pelos quais solicita o repasse da cota-parte pretendida, obedecido o enquadramento sindical realizado pelo agente responsável pelo recolhimento da GRCSU.</w:t>
      </w:r>
    </w:p>
    <w:p w14:paraId="362CABEE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Parágrafo único. O requerimento será acompanhado dos seguintes documentos:</w:t>
      </w:r>
    </w:p>
    <w:p w14:paraId="6ACC8ED8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extrato ou relação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dos dados referentes à GRCSU cujos valores foram parcialmente ou integralmente destinados de forma indevida para a CEES, contendo data, valor, número do Cadastro Nacional da Pessoa Jurídica - CNPJ ou do Cadastro de Pessoas Físicas - CPF do responsável pelo pagamento e código sindical indicados na respectiva guia;</w:t>
      </w:r>
    </w:p>
    <w:p w14:paraId="4490ECF4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procuração e cópia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dos documentos pessoais do outorgado, caso o requerimento seja assinado por procurador;</w:t>
      </w:r>
    </w:p>
    <w:p w14:paraId="06DF297B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III - identificação da conta corrente e agência da Caixa Econômica Federal da entidade requerente, para crédito do valor da cota-parte, se devido; e</w:t>
      </w:r>
    </w:p>
    <w:p w14:paraId="3A47092F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IV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no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caso de entidades de grau superior, relação contendo nome, número do CNPJ e código sindical das entidades a ela filiadas à época do recolhimento da GRCSU respectiva, explicitando os valores que entender devidos.</w:t>
      </w:r>
    </w:p>
    <w:p w14:paraId="52381E13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9º A Coordenação-Geral de Registro Sindical da Subsecretaria de Relações do Trabalho da Secretaria de Trabalho da Secretaria Especial de Previdência e Trabalho do Ministério da Economia analisará os processos, observando os seguintes critérios:</w:t>
      </w:r>
    </w:p>
    <w:p w14:paraId="4DE69C1D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regularidade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da documentação;</w:t>
      </w:r>
    </w:p>
    <w:p w14:paraId="22FFDCE1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situação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cadastral da entidade requerente, conforme o Cadastro Nacional de Entidades Sindicais - CNES;</w:t>
      </w:r>
    </w:p>
    <w:p w14:paraId="4CC95D2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III - regularidade do código sindical da entidade requerente à época dos depósitos indicados nas GRCSUs; e</w:t>
      </w:r>
    </w:p>
    <w:p w14:paraId="6406C06F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IV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no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caso de entidades de grau superior, regularidade da filiação das entidades indicadas pela requerente à época do recolhimento para a CEES.</w:t>
      </w:r>
    </w:p>
    <w:p w14:paraId="72114F6B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lastRenderedPageBreak/>
        <w:t>Parágrafo único. A Coordenação-Geral de Registro Sindical da Subsecretaria de Relações do Trabalho da Secretaria de Trabalho da Secretaria Especial de Previdência e Trabalho do Ministério da Economia, após a análise, emitirá manifestação técnica sobre a procedência ou não do pedido.</w:t>
      </w:r>
    </w:p>
    <w:p w14:paraId="1D20A7B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CAPÍTULO III - DISPOSIÇÕES FINAIS E TRANSITÓRIAS</w:t>
      </w:r>
    </w:p>
    <w:p w14:paraId="08CE19D4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10. Os requerimentos de restituição ou repasse de CSU deverão ser realizados por meio do portal de serviços do Governo federal, no endereço www.gov.br.</w:t>
      </w:r>
    </w:p>
    <w:p w14:paraId="65C19C66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11. A ausência de qualquer dos documentos elencados nos art. 5º e art. 8º ensejará a notificação do requerente para complementação da instrução no prazo de dez dias, contado da data da notificação, sob pena de arquivamento.</w:t>
      </w:r>
    </w:p>
    <w:p w14:paraId="4F99F2B5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12. Caberá ao Coordenador-Geral de Registro Sindical da Subsecretaria de Relações do Trabalho da Secretaria de Trabalho da Secretaria Especial de Previdência e Trabalho do Ministério da Economia a decisão sobre os requerimentos de restituição ou repasse da CSU recolhida indevidamente ou a maior para a CEES e transferida para a C TU.</w:t>
      </w:r>
      <w:r w:rsidRPr="00C03676">
        <w:rPr>
          <w:rFonts w:eastAsia="Times New Roman" w:cs="Times New Roman"/>
          <w:szCs w:val="24"/>
          <w:lang w:eastAsia="pt-BR"/>
        </w:rPr>
        <w:br/>
      </w:r>
      <w:r w:rsidRPr="00C03676">
        <w:rPr>
          <w:rFonts w:eastAsia="Times New Roman" w:cs="Times New Roman"/>
          <w:szCs w:val="24"/>
          <w:lang w:eastAsia="pt-BR"/>
        </w:rPr>
        <w:br/>
        <w:t>Parágrafo único. Da decisão de indeferimento caberá recurso, no prazo de dez dias, contado da data da notificação, dirigido ao Coordenador-Geral de Registro Sindical da Coordenação-Geral de Registro Sindical da Subsecretaria de Relações do Trabalho da Secretaria de Trabalho da Secretaria Especial de Previdência e Trabalho do Ministério da Economia que, se não a reconsiderar no prazo de cinco dias, o encaminhará ao Subsecretário de Relações do Trabalho da Secretaria de Trabalho da Secretaria Especial de Previdência e Trabalho do Ministério da Economia, para decisão final.</w:t>
      </w:r>
    </w:p>
    <w:p w14:paraId="6000FB0B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13. A Coordenação-Geral de Registro Sindical da Subsecretaria de Relações do Trabalho da Secretaria de Trabalho da Secretaria Especial de Previdência e Trabalho do Ministério da Economia, em caso de decisão de procedência do pedido, nos casos das restituições previstas no art. 4º, encaminhará certificado de direito creditório e instruções de pagamento à Unidade Gestora responsável pela gestão da arrecadação dos valores relativos à Guia de Recolhimento da União - GRU correspondente à cota-parte da Contribuição Sindical Urbana devida à União, para fins de devolução, por uma das seguintes formas:</w:t>
      </w:r>
    </w:p>
    <w:p w14:paraId="20ABC76A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por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restituição, via dedução de receita, nos termos da Instrução Normativa nº 02, de 22 de maio de 2009, da Secretaria do Tesouro Nacional; ou</w:t>
      </w:r>
    </w:p>
    <w:p w14:paraId="790DEEFE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 xml:space="preserve">II - </w:t>
      </w:r>
      <w:proofErr w:type="gramStart"/>
      <w:r w:rsidRPr="00C03676">
        <w:rPr>
          <w:rFonts w:eastAsia="Times New Roman" w:cs="Times New Roman"/>
          <w:szCs w:val="24"/>
          <w:lang w:eastAsia="pt-BR"/>
        </w:rPr>
        <w:t>por</w:t>
      </w:r>
      <w:proofErr w:type="gramEnd"/>
      <w:r w:rsidRPr="00C03676">
        <w:rPr>
          <w:rFonts w:eastAsia="Times New Roman" w:cs="Times New Roman"/>
          <w:szCs w:val="24"/>
          <w:lang w:eastAsia="pt-BR"/>
        </w:rPr>
        <w:t xml:space="preserve"> meio de despesa orçamentária do Orçamento Fiscal, observada a disponibilidade orçamentária do órgão executor, sempre que não houver receita a anular, nos termos do § 5º do art. 18 da Lei nº 4.862, de 29 de novembro de 1965.</w:t>
      </w:r>
    </w:p>
    <w:p w14:paraId="26967D09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§ 1º A certificação do direito creditório deverá estar acompanhada dos documentos comprobatórios de que os recursos foram transferidos da CEES para a CTU.</w:t>
      </w:r>
    </w:p>
    <w:p w14:paraId="7647985C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§ 2º As instruções de pagamento mencionadas no caput devem especificar os montantes devidos, a identificação dos destinatários e as contas de depósito.</w:t>
      </w:r>
    </w:p>
    <w:p w14:paraId="33ACF650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lastRenderedPageBreak/>
        <w:t>Art. 14. A Coordenação-Geral de Registro Sindical da Subsecretaria de Relações do Trabalho da Secretaria de Trabalho da Secretaria Especial de Previdência e Trabalho do Ministério da Economia, em caso de decisão de procedência do pedido, nos casos dos repasses de cota-parte previstos no Capítulo II, encaminhará o certificado de direito creditório e as instruções de pagamento à Unidade Gestora responsável, para fins de devolução por meio de despesa orçamentária do Orçamento Fiscal, observada a disponibilidade orçamentária do órgão executor.</w:t>
      </w:r>
    </w:p>
    <w:p w14:paraId="0D721C54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§ 1º A certificação do direito creditório deverá estar acompanhada dos documentos comprobatórios de que os recursos foram transferidos da CEES para a CTU.</w:t>
      </w:r>
    </w:p>
    <w:p w14:paraId="6DB57E02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§ 2º As instruções de pagamento mencionadas no caput devem especificar os montantes devidos, a identificação dos destinatários e as contas de depósito.</w:t>
      </w:r>
    </w:p>
    <w:p w14:paraId="66AFF51B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15. A pretensão de requerer o repasse da cota-parte, bem como da restituição da CSU recolhida indevidamente ou a maior em favor da CEES, prescreverá no prazo de cinco anos, contado da data do recolhimento.</w:t>
      </w:r>
    </w:p>
    <w:p w14:paraId="075AF9AF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16. Os procedimentos dispostos nesta Portaria se aplicam aos processos administrativos de restituição ou repasse de CSU que se encontram em trâmite, inclusive aos com autorização de pagamentos já deferidos e ainda não realizados.</w:t>
      </w:r>
    </w:p>
    <w:p w14:paraId="48295F21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17. Os dados das GRCSUs, fornecidos pela Caixa Econômica Federal, serão disponibilizados no portal do Ministério da Economia.</w:t>
      </w:r>
    </w:p>
    <w:p w14:paraId="7633436F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18. Fica revogada a Portaria nº 3.397, de 17 de outubro de 1978, do extinto Ministério do Trabalho e Emprego.</w:t>
      </w:r>
    </w:p>
    <w:p w14:paraId="27AF0059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Art. 19. Esta Portaria entra em vigor na data de sua publicação.</w:t>
      </w:r>
    </w:p>
    <w:p w14:paraId="7FAD1618" w14:textId="77777777" w:rsidR="00C03676" w:rsidRPr="00C03676" w:rsidRDefault="00C03676" w:rsidP="00C0367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C03676">
        <w:rPr>
          <w:rFonts w:eastAsia="Times New Roman" w:cs="Times New Roman"/>
          <w:szCs w:val="24"/>
          <w:lang w:eastAsia="pt-BR"/>
        </w:rPr>
        <w:t>PAULO GUEDES</w:t>
      </w:r>
    </w:p>
    <w:p w14:paraId="72F35071" w14:textId="77777777" w:rsidR="00D86317" w:rsidRDefault="00D86317"/>
    <w:sectPr w:rsidR="00D86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6"/>
    <w:rsid w:val="00C03676"/>
    <w:rsid w:val="00D86317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1335"/>
  <w15:chartTrackingRefBased/>
  <w15:docId w15:val="{BD3041C1-0FD0-40F3-AD17-838F64B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islacao-ementa">
    <w:name w:val="legislacao-ementa"/>
    <w:basedOn w:val="Normal"/>
    <w:rsid w:val="00C036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036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36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79578452E2B478DB8880EC7B57034" ma:contentTypeVersion="11" ma:contentTypeDescription="Crie um novo documento." ma:contentTypeScope="" ma:versionID="d9831d28d9a59e06b777393771ed8989">
  <xsd:schema xmlns:xsd="http://www.w3.org/2001/XMLSchema" xmlns:xs="http://www.w3.org/2001/XMLSchema" xmlns:p="http://schemas.microsoft.com/office/2006/metadata/properties" xmlns:ns2="ea260a71-f32d-472a-9497-cebe3221e84d" targetNamespace="http://schemas.microsoft.com/office/2006/metadata/properties" ma:root="true" ma:fieldsID="3a0626c73db5b53e17587d5948af433c" ns2:_="">
    <xsd:import namespace="ea260a71-f32d-472a-9497-cebe3221e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0a71-f32d-472a-9497-cebe3221e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2DB23-6AB2-4F73-B108-3AE79971D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5CFAD-36E8-45AB-B3AC-96342D39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60a71-f32d-472a-9497-cebe3221e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197CA-D726-4F06-A9DD-AB9250EA9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1863</Words>
  <Characters>10044</Characters>
  <Application>Microsoft Office Word</Application>
  <DocSecurity>0</DocSecurity>
  <Lines>173</Lines>
  <Paragraphs>68</Paragraphs>
  <ScaleCrop>false</ScaleCrop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Gherardi</dc:creator>
  <cp:keywords/>
  <dc:description/>
  <cp:lastModifiedBy>Maria Cecília Garcia Leal</cp:lastModifiedBy>
  <cp:revision>2</cp:revision>
  <dcterms:created xsi:type="dcterms:W3CDTF">2021-06-15T13:06:00Z</dcterms:created>
  <dcterms:modified xsi:type="dcterms:W3CDTF">2021-06-15T17:10:00Z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0x01010055E79578452E2B478DB8880EC7B57034</vt:lpwstr>
  </property>
</Properties>
</file>